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24D81E23" w:rsidR="00E82A1F" w:rsidRPr="00F2553C" w:rsidRDefault="009A7F8F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MU:Re8</w:t>
            </w:r>
            <w:r w:rsidR="00E82A1F" w:rsidRPr="54AB3A88">
              <w:rPr>
                <w:sz w:val="44"/>
                <w:szCs w:val="44"/>
              </w:rPr>
              <w:t>A.</w:t>
            </w:r>
            <w:r w:rsidR="0030547F" w:rsidRPr="54AB3A88">
              <w:rPr>
                <w:sz w:val="44"/>
                <w:szCs w:val="44"/>
              </w:rPr>
              <w:t>4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31FCD1AB" w:rsidR="00E82A1F" w:rsidRPr="00F2553C" w:rsidRDefault="009A7F8F" w:rsidP="00030336">
            <w:pPr>
              <w:jc w:val="center"/>
              <w:rPr>
                <w:sz w:val="28"/>
                <w:szCs w:val="28"/>
              </w:rPr>
            </w:pPr>
            <w:r w:rsidRPr="009A7F8F">
              <w:rPr>
                <w:sz w:val="28"/>
                <w:szCs w:val="28"/>
              </w:rPr>
              <w:t>Demonstrate and describe how th</w:t>
            </w:r>
            <w:r>
              <w:rPr>
                <w:sz w:val="28"/>
                <w:szCs w:val="28"/>
              </w:rPr>
              <w:t xml:space="preserve">e expressive qualities (such a </w:t>
            </w:r>
            <w:r w:rsidRPr="009A7F8F">
              <w:rPr>
                <w:sz w:val="28"/>
                <w:szCs w:val="28"/>
              </w:rPr>
              <w:t>dynamics tempo, and timbre) are used in performers’ and personal interpretations to reflect expressive intent.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6D6483AB" w14:textId="77777777" w:rsidR="002F4FE4" w:rsidRDefault="009A7F8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A7F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 addition to me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eting the standards in Level </w:t>
            </w:r>
            <w:r w:rsidR="002F4FE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7303799" w14:textId="77777777" w:rsidR="002F4FE4" w:rsidRDefault="002F4FE4" w:rsidP="00B23991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35170DD8" w:rsidR="00E82A1F" w:rsidRPr="002F4FE4" w:rsidRDefault="002F4FE4" w:rsidP="002F4FE4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9A7F8F" w:rsidRPr="002F4FE4">
              <w:rPr>
                <w:rFonts w:ascii="Calibri" w:eastAsia="Calibri" w:hAnsi="Calibri" w:cs="Calibri"/>
                <w:bCs/>
                <w:sz w:val="20"/>
                <w:szCs w:val="20"/>
              </w:rPr>
              <w:t>he student</w:t>
            </w:r>
            <w:r w:rsidR="009A7F8F" w:rsidRPr="002F4FE4">
              <w:rPr>
                <w:rFonts w:ascii="Calibri" w:eastAsia="Calibri" w:hAnsi="Calibri" w:cs="Calibri"/>
                <w:bCs/>
                <w:i/>
                <w:iCs/>
                <w:sz w:val="20"/>
                <w:szCs w:val="20"/>
              </w:rPr>
              <w:t> </w:t>
            </w:r>
            <w:r w:rsidR="009A7F8F" w:rsidRPr="002F4FE4">
              <w:rPr>
                <w:rFonts w:ascii="Calibri" w:eastAsia="Calibri" w:hAnsi="Calibri" w:cs="Calibri"/>
                <w:bCs/>
                <w:sz w:val="20"/>
                <w:szCs w:val="20"/>
              </w:rPr>
              <w:t>demonstrates/describes using details or examples how expressive qualities like tempo, dynamics, and timbre are used in performers’ and personal interpretations to reflect expressive intent.</w:t>
            </w:r>
            <w:r w:rsidR="009A7F8F" w:rsidRPr="002F4FE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 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148BBE6" w14:textId="5147BC83" w:rsidR="00E82A1F" w:rsidRPr="009A7F8F" w:rsidRDefault="009A7F8F" w:rsidP="009A7F8F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9A7F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</w:t>
            </w:r>
            <w:r w:rsidRPr="009A7F8F">
              <w:rPr>
                <w:rFonts w:ascii="Calibri" w:eastAsia="Calibri" w:hAnsi="Calibri" w:cs="Calibri"/>
                <w:bCs/>
                <w:sz w:val="20"/>
                <w:szCs w:val="20"/>
              </w:rPr>
              <w:t>how expressive qualities (such as dynamics, tempo, and timbre) are used in performers’ interpretations to reflect expressive intent.  </w:t>
            </w:r>
          </w:p>
          <w:p w14:paraId="3B7DA94F" w14:textId="12E68F07" w:rsidR="009A7F8F" w:rsidRPr="009A7F8F" w:rsidRDefault="009A7F8F" w:rsidP="009A7F8F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 w:rsidRPr="009A7F8F">
              <w:rPr>
                <w:rFonts w:ascii="Calibri" w:eastAsia="Calibri" w:hAnsi="Calibri" w:cs="Calibri"/>
                <w:bCs/>
                <w:sz w:val="20"/>
                <w:szCs w:val="20"/>
              </w:rPr>
              <w:t>escribe</w:t>
            </w:r>
            <w:r w:rsidRPr="009A7F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</w:t>
            </w:r>
            <w:r w:rsidRPr="009A7F8F">
              <w:rPr>
                <w:rFonts w:ascii="Calibri" w:eastAsia="Calibri" w:hAnsi="Calibri" w:cs="Calibri"/>
                <w:bCs/>
                <w:sz w:val="20"/>
                <w:szCs w:val="20"/>
              </w:rPr>
              <w:t>how expressive qualities (such as dynamics, tempo, and timbre) are used in personal interpretations to reflect expressive intent.  </w:t>
            </w:r>
          </w:p>
          <w:p w14:paraId="1A944F4F" w14:textId="53DF6049" w:rsidR="009A7F8F" w:rsidRPr="00D3763E" w:rsidRDefault="009A7F8F" w:rsidP="009A7F8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580B0738" w14:textId="12F86F62" w:rsidR="00E82A1F" w:rsidRPr="009A7F8F" w:rsidRDefault="009A7F8F" w:rsidP="009A7F8F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9A7F8F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emonstrate</w:t>
            </w:r>
            <w:r w:rsidRPr="009A7F8F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how dynamics, tempo and timbre are used in performers’ interpretations to reflect expressive intent of the music with teacher and/or peer support utilizing teacher or collaboratively created word bank, checklist, or visual aids. </w:t>
            </w:r>
          </w:p>
          <w:p w14:paraId="33E236D3" w14:textId="5FD5B7E0" w:rsidR="009A7F8F" w:rsidRPr="009A7F8F" w:rsidRDefault="009A7F8F" w:rsidP="009A7F8F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9A7F8F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escribe</w:t>
            </w:r>
            <w:r w:rsidRPr="009A7F8F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A7F8F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how dynamic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s, tempo and timbre are used in</w:t>
            </w:r>
            <w:r w:rsidRPr="009A7F8F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personal interpretations to reflect expressive intent of the music with teacher and/or peer support utilizing teacher or collaboratively created word bank, checklist, or visual aids. 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46658FE" w14:textId="2A855C17" w:rsidR="00E81861" w:rsidRDefault="009A7F8F" w:rsidP="009A7F8F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A7F8F">
              <w:rPr>
                <w:rFonts w:ascii="Calibri" w:eastAsia="Calibri" w:hAnsi="Calibri" w:cs="Calibri"/>
                <w:sz w:val="20"/>
                <w:szCs w:val="20"/>
              </w:rPr>
              <w:t>Student struggles to 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9A7F8F">
              <w:rPr>
                <w:rFonts w:ascii="Calibri" w:eastAsia="Calibri" w:hAnsi="Calibri" w:cs="Calibri"/>
                <w:sz w:val="20"/>
                <w:szCs w:val="20"/>
              </w:rPr>
              <w:t xml:space="preserve"> how dynamics, tempo, and timbre is used in the performers’ interpretations to reflect the expressive intent of the music with support from teachers and/or peers utilizing a teacher generated or collaboratively created word bank, checklist, or visual aids.</w:t>
            </w:r>
          </w:p>
          <w:p w14:paraId="1678998B" w14:textId="77777777" w:rsidR="009A7F8F" w:rsidRDefault="009A7F8F" w:rsidP="009A7F8F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A7F8F">
              <w:rPr>
                <w:rFonts w:ascii="Calibri" w:eastAsia="Calibri" w:hAnsi="Calibri" w:cs="Calibri"/>
                <w:sz w:val="20"/>
                <w:szCs w:val="20"/>
              </w:rPr>
              <w:t>Student struggles to </w:t>
            </w:r>
            <w:r w:rsidRPr="009A7F8F">
              <w:rPr>
                <w:rFonts w:ascii="Calibri" w:eastAsia="Calibri" w:hAnsi="Calibri" w:cs="Calibri"/>
                <w:bCs/>
                <w:sz w:val="20"/>
                <w:szCs w:val="20"/>
              </w:rPr>
              <w:t>describe</w:t>
            </w:r>
            <w:r w:rsidRPr="009A7F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how dynamics, tempo, and </w:t>
            </w:r>
            <w:r w:rsidRPr="009A7F8F">
              <w:rPr>
                <w:rFonts w:ascii="Calibri" w:eastAsia="Calibri" w:hAnsi="Calibri" w:cs="Calibri"/>
                <w:sz w:val="20"/>
                <w:szCs w:val="20"/>
              </w:rPr>
              <w:t xml:space="preserve">timbre is used in personal interpretations to reflect the expressive intent of the music with support from teachers and/or peers utilizing a teacher </w:t>
            </w:r>
            <w:r w:rsidR="0082475C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9A7F8F">
              <w:rPr>
                <w:rFonts w:ascii="Calibri" w:eastAsia="Calibri" w:hAnsi="Calibri" w:cs="Calibri"/>
                <w:sz w:val="20"/>
                <w:szCs w:val="20"/>
              </w:rPr>
              <w:t>enerated or collaboratively created word bank, checklist, or visual aids.</w:t>
            </w:r>
          </w:p>
          <w:p w14:paraId="21818C10" w14:textId="77777777" w:rsidR="0082475C" w:rsidRDefault="0082475C" w:rsidP="008247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6905036" w14:textId="77777777" w:rsidR="0082475C" w:rsidRDefault="0082475C" w:rsidP="008247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9BD54CA" w14:textId="77777777" w:rsidR="0082475C" w:rsidRDefault="0082475C" w:rsidP="008247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5798C2" w14:textId="77777777" w:rsidR="0082475C" w:rsidRDefault="0082475C" w:rsidP="008247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06816B" w14:textId="77777777" w:rsidR="0082475C" w:rsidRDefault="0082475C" w:rsidP="008247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356F3D" w14:textId="77777777" w:rsidR="0082475C" w:rsidRDefault="0082475C" w:rsidP="008247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2A9F8EC9" w:rsidR="0082475C" w:rsidRPr="0082475C" w:rsidRDefault="0082475C" w:rsidP="008247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04ABDBC" w14:textId="7435BF5D" w:rsidR="299263EF" w:rsidRDefault="299263EF" w:rsidP="00B23991">
            <w:pPr>
              <w:rPr>
                <w:sz w:val="20"/>
                <w:szCs w:val="20"/>
              </w:rPr>
            </w:pPr>
            <w:r w:rsidRPr="7665F0A5">
              <w:rPr>
                <w:sz w:val="20"/>
                <w:szCs w:val="20"/>
              </w:rPr>
              <w:t xml:space="preserve">expression, </w:t>
            </w:r>
            <w:r w:rsidR="00030336">
              <w:rPr>
                <w:sz w:val="20"/>
                <w:szCs w:val="20"/>
              </w:rPr>
              <w:t>intent, describe, demonstrate, dynamics, tempo, ti</w:t>
            </w:r>
            <w:r w:rsidR="00030336" w:rsidRPr="00030336">
              <w:rPr>
                <w:sz w:val="20"/>
                <w:szCs w:val="20"/>
              </w:rPr>
              <w:t>mbre </w:t>
            </w:r>
          </w:p>
          <w:p w14:paraId="3C901251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3A275AB6" w:rsidR="00117487" w:rsidRPr="00B23991" w:rsidRDefault="00030336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F8156" w14:textId="77777777" w:rsidR="00CF2F37" w:rsidRDefault="00CF2F37">
      <w:pPr>
        <w:spacing w:after="0" w:line="240" w:lineRule="auto"/>
      </w:pPr>
      <w:r>
        <w:separator/>
      </w:r>
    </w:p>
  </w:endnote>
  <w:endnote w:type="continuationSeparator" w:id="0">
    <w:p w14:paraId="17E87534" w14:textId="77777777" w:rsidR="00CF2F37" w:rsidRDefault="00CF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BBE8" w14:textId="77777777" w:rsidR="00CF2F37" w:rsidRDefault="00CF2F37">
      <w:pPr>
        <w:spacing w:after="0" w:line="240" w:lineRule="auto"/>
      </w:pPr>
      <w:r>
        <w:separator/>
      </w:r>
    </w:p>
  </w:footnote>
  <w:footnote w:type="continuationSeparator" w:id="0">
    <w:p w14:paraId="6B38A579" w14:textId="77777777" w:rsidR="00CF2F37" w:rsidRDefault="00CF2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634637C8" w14:textId="77777777" w:rsidR="009A7F8F" w:rsidRDefault="25888D16" w:rsidP="00030336">
          <w:pPr>
            <w:pStyle w:val="Header"/>
            <w:ind w:left="-115"/>
            <w:jc w:val="center"/>
            <w:rPr>
              <w:sz w:val="20"/>
              <w:szCs w:val="20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0ED3829B" w:rsidR="00030336" w:rsidRPr="009A7F8F" w:rsidRDefault="00030336" w:rsidP="00030336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25CC8"/>
    <w:multiLevelType w:val="hybridMultilevel"/>
    <w:tmpl w:val="7640F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C19D2"/>
    <w:multiLevelType w:val="hybridMultilevel"/>
    <w:tmpl w:val="98707464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6" w15:restartNumberingAfterBreak="0">
    <w:nsid w:val="60171B19"/>
    <w:multiLevelType w:val="hybridMultilevel"/>
    <w:tmpl w:val="9C9E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31195"/>
    <w:multiLevelType w:val="hybridMultilevel"/>
    <w:tmpl w:val="4FACF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16404">
    <w:abstractNumId w:val="1"/>
  </w:num>
  <w:num w:numId="2" w16cid:durableId="1604416941">
    <w:abstractNumId w:val="7"/>
  </w:num>
  <w:num w:numId="3" w16cid:durableId="117798544">
    <w:abstractNumId w:val="3"/>
  </w:num>
  <w:num w:numId="4" w16cid:durableId="317223173">
    <w:abstractNumId w:val="0"/>
  </w:num>
  <w:num w:numId="5" w16cid:durableId="1680084704">
    <w:abstractNumId w:val="2"/>
  </w:num>
  <w:num w:numId="6" w16cid:durableId="1216114964">
    <w:abstractNumId w:val="4"/>
  </w:num>
  <w:num w:numId="7" w16cid:durableId="239564473">
    <w:abstractNumId w:val="8"/>
  </w:num>
  <w:num w:numId="8" w16cid:durableId="1842282518">
    <w:abstractNumId w:val="5"/>
  </w:num>
  <w:num w:numId="9" w16cid:durableId="5262598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30336"/>
    <w:rsid w:val="0004674C"/>
    <w:rsid w:val="0011416A"/>
    <w:rsid w:val="00117487"/>
    <w:rsid w:val="00184A2A"/>
    <w:rsid w:val="001A7D94"/>
    <w:rsid w:val="001B43E5"/>
    <w:rsid w:val="00244F2E"/>
    <w:rsid w:val="002D1770"/>
    <w:rsid w:val="002F4FE4"/>
    <w:rsid w:val="0030547F"/>
    <w:rsid w:val="003072A0"/>
    <w:rsid w:val="00337828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2475C"/>
    <w:rsid w:val="00866A17"/>
    <w:rsid w:val="008C7149"/>
    <w:rsid w:val="008F6150"/>
    <w:rsid w:val="009A7F8F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B87B29"/>
    <w:rsid w:val="00C007A5"/>
    <w:rsid w:val="00C10294"/>
    <w:rsid w:val="00CA3630"/>
    <w:rsid w:val="00CB42AC"/>
    <w:rsid w:val="00CE322D"/>
    <w:rsid w:val="00CF2F37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4342CAB-B0F5-420D-926D-BEC879D53B04}"/>
</file>

<file path=customXml/itemProps2.xml><?xml version="1.0" encoding="utf-8"?>
<ds:datastoreItem xmlns:ds="http://schemas.openxmlformats.org/officeDocument/2006/customXml" ds:itemID="{58EC583F-19C1-4EEE-8161-BBA28C802EB1}"/>
</file>

<file path=customXml/itemProps3.xml><?xml version="1.0" encoding="utf-8"?>
<ds:datastoreItem xmlns:ds="http://schemas.openxmlformats.org/officeDocument/2006/customXml" ds:itemID="{EA349400-5979-48A2-BEF3-CB953DB9C6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2480</Characters>
  <Application>Microsoft Office Word</Application>
  <DocSecurity>0</DocSecurity>
  <Lines>20</Lines>
  <Paragraphs>5</Paragraphs>
  <ScaleCrop>false</ScaleCrop>
  <Company>St. Louis Public Schools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2022-06-14T12:49:00Z</dcterms:created>
  <dcterms:modified xsi:type="dcterms:W3CDTF">2022-06-14T12:49:00Z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2022-06-14T12:49:28Z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38a3a083-61d9-4cbc-8126-209ed27e254e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3724300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